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宋体"/>
          <w:b/>
          <w:kern w:val="2"/>
          <w:sz w:val="32"/>
          <w:szCs w:val="32"/>
          <w:lang w:val="en-US" w:eastAsia="zh-CN" w:bidi="ar-SA"/>
        </w:rPr>
      </w:pPr>
      <w:r>
        <w:rPr>
          <w:rFonts w:hint="eastAsia" w:ascii="微软雅黑" w:hAnsi="微软雅黑" w:eastAsia="微软雅黑" w:cs="宋体"/>
          <w:b/>
          <w:kern w:val="2"/>
          <w:sz w:val="32"/>
          <w:szCs w:val="32"/>
          <w:lang w:val="en-US" w:eastAsia="zh-CN" w:bidi="ar-SA"/>
        </w:rPr>
        <w:t>造梦新起点  共筑新未来</w:t>
      </w:r>
    </w:p>
    <w:p>
      <w:pPr>
        <w:jc w:val="center"/>
        <w:rPr>
          <w:rFonts w:hint="eastAsia" w:ascii="微软雅黑" w:hAnsi="微软雅黑" w:eastAsia="微软雅黑"/>
          <w:sz w:val="28"/>
          <w:szCs w:val="28"/>
        </w:rPr>
      </w:pPr>
      <w:r>
        <w:rPr>
          <w:rFonts w:hint="eastAsia" w:ascii="微软雅黑" w:hAnsi="微软雅黑" w:eastAsia="微软雅黑"/>
          <w:sz w:val="28"/>
          <w:szCs w:val="28"/>
        </w:rPr>
        <w:t>——</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富安娜202</w:t>
      </w: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届校园招聘简章</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w:t>
      </w:r>
    </w:p>
    <w:p>
      <w:pPr>
        <w:jc w:val="center"/>
        <w:rPr>
          <w:rFonts w:hint="eastAsia" w:ascii="微软雅黑" w:hAnsi="微软雅黑" w:eastAsia="微软雅黑"/>
          <w:sz w:val="28"/>
          <w:szCs w:val="28"/>
        </w:rPr>
      </w:pPr>
    </w:p>
    <w:p>
      <w:pPr>
        <w:pStyle w:val="12"/>
        <w:numPr>
          <w:ilvl w:val="0"/>
          <w:numId w:val="1"/>
        </w:numPr>
        <w:ind w:firstLineChars="0"/>
        <w:rPr>
          <w:rFonts w:ascii="微软雅黑" w:hAnsi="微软雅黑" w:eastAsia="微软雅黑"/>
          <w:b/>
          <w:sz w:val="32"/>
          <w:szCs w:val="32"/>
        </w:rPr>
      </w:pPr>
      <w:r>
        <w:rPr>
          <w:rFonts w:hint="eastAsia" w:ascii="微软雅黑" w:hAnsi="微软雅黑" w:eastAsia="微软雅黑"/>
          <w:b/>
          <w:sz w:val="32"/>
          <w:szCs w:val="32"/>
        </w:rPr>
        <w:t>“艺术之家”简介：</w:t>
      </w:r>
    </w:p>
    <w:p>
      <w:pPr>
        <w:keepNext w:val="0"/>
        <w:keepLines w:val="0"/>
        <w:pageBreakBefore w:val="0"/>
        <w:widowControl w:val="0"/>
        <w:kinsoku/>
        <w:wordWrap/>
        <w:overflowPunct/>
        <w:topLinePunct w:val="0"/>
        <w:autoSpaceDE/>
        <w:autoSpaceDN/>
        <w:bidi w:val="0"/>
        <w:adjustRightInd/>
        <w:snapToGrid/>
        <w:ind w:left="155" w:leftChars="74"/>
        <w:textAlignment w:val="auto"/>
        <w:rPr>
          <w:rFonts w:hint="eastAsia" w:ascii="微软雅黑" w:hAnsi="微软雅黑" w:eastAsia="微软雅黑" w:cs="Segoe UI"/>
          <w:color w:val="333333"/>
          <w:kern w:val="2"/>
          <w:sz w:val="21"/>
          <w:szCs w:val="22"/>
          <w:shd w:val="clear" w:color="auto" w:fill="FFFFFF"/>
          <w:lang w:val="en-US" w:eastAsia="zh-CN" w:bidi="ar-SA"/>
        </w:rPr>
      </w:pPr>
      <w:r>
        <w:rPr>
          <w:rFonts w:hint="eastAsia" w:ascii="微软雅黑" w:hAnsi="微软雅黑" w:eastAsia="微软雅黑" w:cs="Segoe UI"/>
          <w:color w:val="333333"/>
          <w:shd w:val="clear" w:color="auto" w:fill="FFFFFF"/>
        </w:rPr>
        <w:t xml:space="preserve">   </w:t>
      </w:r>
      <w:r>
        <w:rPr>
          <w:rFonts w:hint="eastAsia" w:ascii="微软雅黑" w:hAnsi="微软雅黑" w:eastAsia="微软雅黑" w:cs="Segoe UI"/>
          <w:color w:val="333333"/>
          <w:kern w:val="2"/>
          <w:sz w:val="21"/>
          <w:szCs w:val="22"/>
          <w:shd w:val="clear" w:color="auto" w:fill="FFFFFF"/>
          <w:lang w:val="en-US" w:eastAsia="zh-CN" w:bidi="ar-SA"/>
        </w:rPr>
        <w:t xml:space="preserve"> 深圳市富安娜家居用品股份有限公司成立于1994年，是一家集研发、设计、生产、营销和物流于一体的综合型家居企业。创立了富安娜、维莎、馨而乐、酷奇智、圣之花五大家纺品牌，并于2009年12月在深圳股票市场成功上市，分别在深圳龙华、江苏常熟、四川南充、广东惠东、江苏宝应建立五大生产物流基地。</w:t>
      </w:r>
    </w:p>
    <w:p>
      <w:pPr>
        <w:keepNext w:val="0"/>
        <w:keepLines w:val="0"/>
        <w:pageBreakBefore w:val="0"/>
        <w:widowControl w:val="0"/>
        <w:kinsoku/>
        <w:wordWrap/>
        <w:overflowPunct/>
        <w:topLinePunct w:val="0"/>
        <w:autoSpaceDE/>
        <w:autoSpaceDN/>
        <w:bidi w:val="0"/>
        <w:adjustRightInd/>
        <w:snapToGrid/>
        <w:ind w:left="155" w:leftChars="74" w:firstLine="420" w:firstLineChars="200"/>
        <w:textAlignment w:val="auto"/>
        <w:rPr>
          <w:rFonts w:hint="eastAsia" w:ascii="微软雅黑" w:hAnsi="微软雅黑" w:eastAsia="微软雅黑" w:cs="Segoe UI"/>
          <w:color w:val="333333"/>
          <w:kern w:val="2"/>
          <w:sz w:val="21"/>
          <w:szCs w:val="22"/>
          <w:shd w:val="clear" w:color="auto" w:fill="FFFFFF"/>
          <w:lang w:val="en-US" w:eastAsia="zh-CN" w:bidi="ar-SA"/>
        </w:rPr>
      </w:pPr>
      <w:r>
        <w:rPr>
          <w:rFonts w:hint="eastAsia" w:ascii="微软雅黑" w:hAnsi="微软雅黑" w:eastAsia="微软雅黑" w:cs="Segoe UI"/>
          <w:color w:val="333333"/>
          <w:kern w:val="2"/>
          <w:sz w:val="21"/>
          <w:szCs w:val="22"/>
          <w:shd w:val="clear" w:color="auto" w:fill="FFFFFF"/>
          <w:lang w:val="en-US" w:eastAsia="zh-CN" w:bidi="ar-SA"/>
        </w:rPr>
        <w:t>富安娜以设计赋予灵魂，以艺术铸就经典。用具有艺术气质的家居商品为中国成千上万家庭提供艺术家居生活方式。凭借产品独具一格的设计风格和高规格的品质管理，富安娜已经成为国内家纺行业中深受消费者喜爱的品牌。</w:t>
      </w:r>
    </w:p>
    <w:p>
      <w:pPr>
        <w:keepNext w:val="0"/>
        <w:keepLines w:val="0"/>
        <w:pageBreakBefore w:val="0"/>
        <w:widowControl w:val="0"/>
        <w:kinsoku/>
        <w:wordWrap/>
        <w:overflowPunct/>
        <w:topLinePunct w:val="0"/>
        <w:autoSpaceDE/>
        <w:autoSpaceDN/>
        <w:bidi w:val="0"/>
        <w:adjustRightInd/>
        <w:snapToGrid/>
        <w:ind w:left="155" w:leftChars="74" w:firstLine="420" w:firstLineChars="200"/>
        <w:textAlignment w:val="auto"/>
        <w:rPr>
          <w:rFonts w:hint="eastAsia" w:ascii="微软雅黑" w:hAnsi="微软雅黑" w:eastAsia="微软雅黑" w:cs="Segoe UI"/>
          <w:color w:val="333333"/>
          <w:kern w:val="2"/>
          <w:sz w:val="21"/>
          <w:szCs w:val="22"/>
          <w:shd w:val="clear" w:color="auto" w:fill="FFFFFF"/>
          <w:lang w:val="en-US" w:eastAsia="zh-CN" w:bidi="ar-SA"/>
        </w:rPr>
      </w:pPr>
      <w:r>
        <w:rPr>
          <w:rFonts w:hint="eastAsia" w:ascii="微软雅黑" w:hAnsi="微软雅黑" w:eastAsia="微软雅黑" w:cs="Segoe UI"/>
          <w:color w:val="333333"/>
          <w:kern w:val="2"/>
          <w:sz w:val="21"/>
          <w:szCs w:val="22"/>
          <w:shd w:val="clear" w:color="auto" w:fill="FFFFFF"/>
          <w:lang w:val="en-US" w:eastAsia="zh-CN" w:bidi="ar-SA"/>
        </w:rPr>
        <w:t>富安娜拥有行业内少有的研发设计精英团队，共拥有发明专利5项、实用新型专利45项、外观专利68项、作品著作权1418项，是行业中拥有自主知识产权较多的企业。拥有行业内先进的制作工艺技术，包括独幅平网印花、数码印花、独幅真丝印花、3D新国绣，依托现代化的智能制造设备缔造非凡品质家居。</w:t>
      </w:r>
      <w:bookmarkStart w:id="0" w:name="_GoBack"/>
      <w:bookmarkEnd w:id="0"/>
    </w:p>
    <w:p>
      <w:pPr>
        <w:keepNext w:val="0"/>
        <w:keepLines w:val="0"/>
        <w:pageBreakBefore w:val="0"/>
        <w:widowControl w:val="0"/>
        <w:kinsoku/>
        <w:wordWrap/>
        <w:overflowPunct/>
        <w:topLinePunct w:val="0"/>
        <w:autoSpaceDE/>
        <w:autoSpaceDN/>
        <w:bidi w:val="0"/>
        <w:adjustRightInd/>
        <w:snapToGrid/>
        <w:ind w:left="155" w:leftChars="74"/>
        <w:textAlignment w:val="auto"/>
        <w:rPr>
          <w:rFonts w:hint="eastAsia" w:ascii="微软雅黑" w:hAnsi="微软雅黑" w:eastAsia="微软雅黑" w:cs="Segoe UI"/>
          <w:color w:val="333333"/>
          <w:kern w:val="2"/>
          <w:sz w:val="21"/>
          <w:szCs w:val="22"/>
          <w:shd w:val="clear" w:color="auto" w:fill="FFFFFF"/>
          <w:lang w:val="en-US" w:eastAsia="zh-CN" w:bidi="ar-SA"/>
        </w:rPr>
      </w:pPr>
      <w:r>
        <w:rPr>
          <w:rFonts w:hint="eastAsia" w:ascii="微软雅黑" w:hAnsi="微软雅黑" w:eastAsia="微软雅黑" w:cs="Segoe UI"/>
          <w:color w:val="333333"/>
          <w:kern w:val="2"/>
          <w:sz w:val="21"/>
          <w:szCs w:val="22"/>
          <w:shd w:val="clear" w:color="auto" w:fill="FFFFFF"/>
          <w:lang w:val="en-US" w:eastAsia="zh-CN" w:bidi="ar-SA"/>
        </w:rPr>
        <w:t>富安娜不仅是一家广受公众认可的上市家纺企业，同时还是一个受人尊敬的具有强烈责任感的企业。在过去的发展历程中，富安娜用自己的实际行动积极参与慈善公益事业，累计向社会捐资近1.5亿元，并且公开向社会承诺，将每年的股份分红捐赠出来定向扶持社会弱势群体，建立医疗和教育福利机构提供长期的慈善关爱，切实履行一个企业的社会责任。</w:t>
      </w:r>
    </w:p>
    <w:p>
      <w:pPr>
        <w:pStyle w:val="12"/>
        <w:numPr>
          <w:ilvl w:val="0"/>
          <w:numId w:val="0"/>
        </w:numPr>
        <w:spacing w:line="276" w:lineRule="auto"/>
        <w:ind w:leftChars="0"/>
        <w:rPr>
          <w:rFonts w:hint="eastAsia" w:ascii="微软雅黑" w:hAnsi="微软雅黑" w:eastAsia="微软雅黑"/>
          <w:b/>
          <w:sz w:val="32"/>
          <w:szCs w:val="32"/>
          <w:highlight w:val="none"/>
        </w:rPr>
      </w:pPr>
      <w:r>
        <w:rPr>
          <w:rFonts w:hint="eastAsia" w:ascii="微软雅黑" w:hAnsi="微软雅黑" w:eastAsia="微软雅黑"/>
          <w:b/>
          <w:sz w:val="32"/>
          <w:szCs w:val="32"/>
          <w:highlight w:val="none"/>
          <w:lang w:eastAsia="zh-CN"/>
        </w:rPr>
        <w:t>二、</w:t>
      </w:r>
      <w:r>
        <w:rPr>
          <w:rFonts w:hint="eastAsia" w:ascii="微软雅黑" w:hAnsi="微软雅黑" w:eastAsia="微软雅黑"/>
          <w:b/>
          <w:sz w:val="32"/>
          <w:szCs w:val="32"/>
          <w:highlight w:val="none"/>
        </w:rPr>
        <w:t>招聘岗位</w:t>
      </w:r>
    </w:p>
    <w:tbl>
      <w:tblPr>
        <w:tblStyle w:val="5"/>
        <w:tblW w:w="98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03"/>
        <w:gridCol w:w="2198"/>
        <w:gridCol w:w="2388"/>
        <w:gridCol w:w="1523"/>
        <w:gridCol w:w="1194"/>
        <w:gridCol w:w="1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jc w:val="center"/>
        </w:trPr>
        <w:tc>
          <w:tcPr>
            <w:tcW w:w="1403"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rPr>
                <w:rFonts w:hint="eastAsia" w:ascii="仿宋" w:hAnsi="仿宋" w:eastAsia="仿宋" w:cs="Arial"/>
                <w:b/>
                <w:bCs/>
                <w:color w:val="000000"/>
                <w:kern w:val="0"/>
                <w:sz w:val="22"/>
              </w:rPr>
            </w:pPr>
            <w:r>
              <w:rPr>
                <w:rFonts w:hint="eastAsia" w:ascii="仿宋" w:hAnsi="仿宋" w:eastAsia="仿宋" w:cs="Arial"/>
                <w:b/>
                <w:bCs/>
                <w:color w:val="000000"/>
                <w:kern w:val="0"/>
                <w:sz w:val="22"/>
                <w:lang w:val="en-US" w:eastAsia="zh-CN"/>
              </w:rPr>
              <w:t>岗位类别</w:t>
            </w:r>
          </w:p>
        </w:tc>
        <w:tc>
          <w:tcPr>
            <w:tcW w:w="2198"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jc w:val="center"/>
              <w:rPr>
                <w:rFonts w:hint="eastAsia" w:ascii="仿宋" w:hAnsi="仿宋" w:eastAsia="仿宋" w:cs="Arial"/>
                <w:b/>
                <w:bCs/>
                <w:color w:val="000000"/>
                <w:kern w:val="0"/>
                <w:sz w:val="22"/>
              </w:rPr>
            </w:pPr>
            <w:r>
              <w:rPr>
                <w:rFonts w:hint="eastAsia" w:ascii="仿宋" w:hAnsi="仿宋" w:eastAsia="仿宋" w:cs="Arial"/>
                <w:b/>
                <w:bCs/>
                <w:color w:val="000000"/>
                <w:kern w:val="0"/>
                <w:sz w:val="22"/>
                <w:lang w:val="en-US" w:eastAsia="zh-CN"/>
              </w:rPr>
              <w:t>职位名称</w:t>
            </w:r>
          </w:p>
        </w:tc>
        <w:tc>
          <w:tcPr>
            <w:tcW w:w="2388"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rPr>
                <w:rFonts w:hint="eastAsia" w:ascii="仿宋" w:hAnsi="仿宋" w:eastAsia="仿宋" w:cs="Arial"/>
                <w:b/>
                <w:bCs/>
                <w:color w:val="000000"/>
                <w:kern w:val="0"/>
                <w:sz w:val="22"/>
              </w:rPr>
            </w:pPr>
            <w:r>
              <w:rPr>
                <w:rFonts w:hint="eastAsia" w:ascii="仿宋" w:hAnsi="仿宋" w:eastAsia="仿宋" w:cs="Arial"/>
                <w:b/>
                <w:bCs/>
                <w:color w:val="000000"/>
                <w:kern w:val="0"/>
                <w:sz w:val="22"/>
                <w:lang w:val="en-US" w:eastAsia="zh-CN"/>
              </w:rPr>
              <w:t>专业要求</w:t>
            </w:r>
          </w:p>
        </w:tc>
        <w:tc>
          <w:tcPr>
            <w:tcW w:w="1523"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jc w:val="center"/>
              <w:rPr>
                <w:rFonts w:hint="eastAsia" w:ascii="仿宋" w:hAnsi="仿宋" w:eastAsia="仿宋" w:cs="Arial"/>
                <w:b/>
                <w:bCs/>
                <w:color w:val="000000"/>
                <w:kern w:val="0"/>
                <w:sz w:val="22"/>
              </w:rPr>
            </w:pPr>
            <w:r>
              <w:rPr>
                <w:rFonts w:hint="eastAsia" w:ascii="仿宋" w:hAnsi="仿宋" w:eastAsia="仿宋" w:cs="Arial"/>
                <w:b/>
                <w:bCs/>
                <w:color w:val="000000"/>
                <w:kern w:val="0"/>
                <w:sz w:val="22"/>
                <w:lang w:val="en-US" w:eastAsia="zh-CN"/>
              </w:rPr>
              <w:t>学历要求</w:t>
            </w:r>
          </w:p>
        </w:tc>
        <w:tc>
          <w:tcPr>
            <w:tcW w:w="1194"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rPr>
                <w:rFonts w:hint="eastAsia" w:ascii="仿宋" w:hAnsi="仿宋" w:eastAsia="仿宋" w:cs="Arial"/>
                <w:b/>
                <w:bCs/>
                <w:color w:val="000000"/>
                <w:kern w:val="0"/>
                <w:sz w:val="22"/>
              </w:rPr>
            </w:pPr>
            <w:r>
              <w:rPr>
                <w:rFonts w:hint="eastAsia" w:ascii="仿宋" w:hAnsi="仿宋" w:eastAsia="仿宋" w:cs="Arial"/>
                <w:b/>
                <w:bCs/>
                <w:color w:val="000000"/>
                <w:kern w:val="0"/>
                <w:sz w:val="22"/>
                <w:lang w:val="en-US" w:eastAsia="zh-CN"/>
              </w:rPr>
              <w:t>招聘人数</w:t>
            </w:r>
          </w:p>
        </w:tc>
        <w:tc>
          <w:tcPr>
            <w:tcW w:w="119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jc w:val="center"/>
              <w:rPr>
                <w:rFonts w:hint="eastAsia" w:ascii="仿宋" w:hAnsi="仿宋" w:eastAsia="仿宋" w:cs="Arial"/>
                <w:b/>
                <w:bCs/>
                <w:color w:val="000000"/>
                <w:kern w:val="0"/>
                <w:sz w:val="22"/>
              </w:rPr>
            </w:pPr>
            <w:r>
              <w:rPr>
                <w:rFonts w:hint="eastAsia" w:ascii="仿宋" w:hAnsi="仿宋" w:eastAsia="仿宋" w:cs="Arial"/>
                <w:b/>
                <w:bCs/>
                <w:color w:val="000000"/>
                <w:kern w:val="0"/>
                <w:sz w:val="22"/>
                <w:lang w:val="en-US" w:eastAsia="zh-CN"/>
              </w:rPr>
              <w:t>工作地点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4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rPr>
            </w:pPr>
            <w:r>
              <w:rPr>
                <w:rFonts w:hint="eastAsia" w:ascii="仿宋" w:hAnsi="仿宋" w:eastAsia="仿宋" w:cs="Arial"/>
                <w:color w:val="000000"/>
                <w:kern w:val="0"/>
                <w:sz w:val="22"/>
                <w:lang w:val="en-US" w:eastAsia="zh-CN"/>
              </w:rPr>
              <w:t>营销类</w:t>
            </w:r>
          </w:p>
        </w:tc>
        <w:tc>
          <w:tcPr>
            <w:tcW w:w="2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rPr>
            </w:pPr>
            <w:r>
              <w:rPr>
                <w:rFonts w:hint="eastAsia" w:ascii="仿宋" w:hAnsi="仿宋" w:eastAsia="仿宋" w:cs="Arial"/>
                <w:color w:val="000000"/>
                <w:kern w:val="0"/>
                <w:sz w:val="22"/>
                <w:lang w:val="en-US" w:eastAsia="zh-CN"/>
              </w:rPr>
              <w:t>营销储干</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rPr>
            </w:pPr>
            <w:r>
              <w:rPr>
                <w:rFonts w:hint="eastAsia" w:ascii="仿宋" w:hAnsi="仿宋" w:eastAsia="仿宋" w:cs="Arial"/>
                <w:color w:val="000000"/>
                <w:kern w:val="0"/>
                <w:sz w:val="22"/>
                <w:lang w:val="en-US" w:eastAsia="zh-CN"/>
              </w:rPr>
              <w:t>专业不限</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rPr>
            </w:pPr>
            <w:r>
              <w:rPr>
                <w:rFonts w:hint="eastAsia" w:ascii="仿宋" w:hAnsi="仿宋" w:eastAsia="仿宋" w:cs="Arial"/>
                <w:color w:val="000000"/>
                <w:kern w:val="0"/>
                <w:sz w:val="22"/>
                <w:lang w:val="en-US" w:eastAsia="zh-CN"/>
              </w:rPr>
              <w:t>本科及以上</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rPr>
            </w:pPr>
            <w:r>
              <w:rPr>
                <w:rFonts w:hint="eastAsia" w:ascii="仿宋" w:hAnsi="仿宋" w:eastAsia="仿宋" w:cs="Arial"/>
                <w:color w:val="000000"/>
                <w:kern w:val="0"/>
                <w:sz w:val="22"/>
                <w:lang w:val="en-US" w:eastAsia="zh-CN"/>
              </w:rPr>
              <w:t>30</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rPr>
            </w:pPr>
            <w:r>
              <w:rPr>
                <w:rFonts w:hint="eastAsia" w:ascii="仿宋" w:hAnsi="仿宋" w:eastAsia="仿宋" w:cs="Arial"/>
                <w:color w:val="000000"/>
                <w:kern w:val="0"/>
                <w:sz w:val="22"/>
                <w:lang w:val="en-US" w:eastAsia="zh-CN"/>
              </w:rPr>
              <w:t>全国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Arial"/>
                <w:color w:val="000000"/>
                <w:kern w:val="0"/>
                <w:sz w:val="22"/>
                <w:szCs w:val="22"/>
                <w:lang w:val="en-US" w:eastAsia="zh-CN" w:bidi="ar-SA"/>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电商运营专员</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电子商务相关专业</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本科及以上</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8</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深圳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Arial"/>
                <w:color w:val="000000"/>
                <w:kern w:val="0"/>
                <w:sz w:val="22"/>
                <w:szCs w:val="22"/>
                <w:lang w:val="en-US" w:eastAsia="zh-CN" w:bidi="ar-SA"/>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推广专员</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专业不限</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本科及以上</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1</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深圳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Arial"/>
                <w:color w:val="000000"/>
                <w:kern w:val="0"/>
                <w:sz w:val="22"/>
                <w:szCs w:val="22"/>
                <w:lang w:val="en-US" w:eastAsia="zh-CN" w:bidi="ar-SA"/>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主播</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专业不限</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本科及以上</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9</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深圳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Arial"/>
                <w:color w:val="000000"/>
                <w:kern w:val="0"/>
                <w:sz w:val="22"/>
                <w:szCs w:val="22"/>
                <w:lang w:val="en-US" w:eastAsia="zh-CN" w:bidi="ar-SA"/>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客服专员</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专业不限</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大专及以上</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3</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深圳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4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szCs w:val="22"/>
                <w:lang w:val="en-US" w:eastAsia="zh-CN" w:bidi="ar-SA"/>
              </w:rPr>
            </w:pPr>
            <w:r>
              <w:rPr>
                <w:rFonts w:hint="eastAsia" w:ascii="仿宋" w:hAnsi="仿宋" w:eastAsia="仿宋" w:cs="Arial"/>
                <w:color w:val="000000"/>
                <w:kern w:val="0"/>
                <w:sz w:val="22"/>
                <w:szCs w:val="22"/>
                <w:lang w:val="en-US" w:eastAsia="zh-CN" w:bidi="ar-SA"/>
              </w:rPr>
              <w:t>文案策划类</w:t>
            </w: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文案策划</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专业不限</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本科及以上</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2</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深圳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Arial"/>
                <w:color w:val="000000"/>
                <w:kern w:val="0"/>
                <w:sz w:val="22"/>
                <w:szCs w:val="22"/>
                <w:lang w:val="en-US" w:eastAsia="zh-CN" w:bidi="ar-SA"/>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平面设计师</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设计相关专业</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本科及以上</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4</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深圳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Arial"/>
                <w:color w:val="000000"/>
                <w:kern w:val="0"/>
                <w:sz w:val="22"/>
                <w:szCs w:val="22"/>
                <w:lang w:val="en-US" w:eastAsia="zh-CN" w:bidi="ar-SA"/>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空间设计师</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设计相关专业</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本科及以上</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1</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深圳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Arial"/>
                <w:color w:val="000000"/>
                <w:kern w:val="0"/>
                <w:sz w:val="22"/>
                <w:szCs w:val="22"/>
                <w:lang w:val="en-US" w:eastAsia="zh-CN" w:bidi="ar-SA"/>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研发设计（花稿/绣花/芯类设计师）</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设计相关专业</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本科及以上</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6</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深圳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4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szCs w:val="22"/>
                <w:lang w:val="en-US" w:eastAsia="zh-CN" w:bidi="ar-SA"/>
              </w:rPr>
            </w:pPr>
            <w:r>
              <w:rPr>
                <w:rFonts w:hint="eastAsia" w:ascii="仿宋" w:hAnsi="仿宋" w:eastAsia="仿宋" w:cs="Arial"/>
                <w:color w:val="000000"/>
                <w:kern w:val="0"/>
                <w:sz w:val="22"/>
                <w:szCs w:val="22"/>
                <w:lang w:val="en-US" w:eastAsia="zh-CN" w:bidi="ar-SA"/>
              </w:rPr>
              <w:t>职能类</w:t>
            </w:r>
          </w:p>
        </w:tc>
        <w:tc>
          <w:tcPr>
            <w:tcW w:w="2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人资储干</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人力资源相关专业</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本科及以上</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2</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深圳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Arial"/>
                <w:color w:val="000000"/>
                <w:kern w:val="0"/>
                <w:sz w:val="22"/>
                <w:szCs w:val="22"/>
                <w:lang w:val="en-US" w:eastAsia="zh-CN" w:bidi="ar-SA"/>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财务储干</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会计/财务管理</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本科及以上</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4</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深圳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Arial"/>
                <w:color w:val="000000"/>
                <w:kern w:val="0"/>
                <w:sz w:val="22"/>
                <w:szCs w:val="22"/>
                <w:lang w:val="en-US" w:eastAsia="zh-CN" w:bidi="ar-SA"/>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商务专员</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专业不限</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本科及以上</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3</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深圳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Arial"/>
                <w:color w:val="000000"/>
                <w:kern w:val="0"/>
                <w:sz w:val="22"/>
                <w:szCs w:val="22"/>
                <w:lang w:val="en-US" w:eastAsia="zh-CN" w:bidi="ar-SA"/>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商品专员</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专业不限</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本科及以上</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2</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深圳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Arial"/>
                <w:color w:val="000000"/>
                <w:kern w:val="0"/>
                <w:sz w:val="22"/>
                <w:szCs w:val="22"/>
                <w:lang w:val="en-US" w:eastAsia="zh-CN" w:bidi="ar-SA"/>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IT储干</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计算机相关专业</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本科及以上</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1</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深圳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Arial"/>
                <w:color w:val="000000"/>
                <w:kern w:val="0"/>
                <w:sz w:val="22"/>
                <w:szCs w:val="22"/>
                <w:lang w:val="en-US" w:eastAsia="zh-CN" w:bidi="ar-SA"/>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陈列师</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设计相关专业</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本科及以上</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2</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深圳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Arial"/>
                <w:color w:val="000000"/>
                <w:kern w:val="0"/>
                <w:sz w:val="22"/>
                <w:szCs w:val="22"/>
                <w:lang w:val="en-US" w:eastAsia="zh-CN" w:bidi="ar-SA"/>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家具工艺员</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设计相关专业</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本科及以上</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1</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深圳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Arial"/>
                <w:color w:val="000000"/>
                <w:kern w:val="0"/>
                <w:sz w:val="22"/>
                <w:szCs w:val="22"/>
                <w:lang w:val="en-US" w:eastAsia="zh-CN" w:bidi="ar-SA"/>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工程项目管理</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szCs w:val="21"/>
                <w:highlight w:val="none"/>
              </w:rPr>
              <w:t>建筑相关专业</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本科及以上</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1</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深圳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Arial"/>
                <w:color w:val="000000"/>
                <w:kern w:val="0"/>
                <w:sz w:val="22"/>
                <w:szCs w:val="22"/>
                <w:lang w:val="en-US" w:eastAsia="zh-CN" w:bidi="ar-SA"/>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市场洞察专员</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统计学/市场营销专业</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本科及以上</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1</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深圳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14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szCs w:val="22"/>
                <w:lang w:val="en-US" w:eastAsia="zh-CN" w:bidi="ar-SA"/>
              </w:rPr>
            </w:pPr>
            <w:r>
              <w:rPr>
                <w:rFonts w:hint="eastAsia" w:ascii="仿宋" w:hAnsi="仿宋" w:eastAsia="仿宋" w:cs="Arial"/>
                <w:color w:val="000000"/>
                <w:kern w:val="0"/>
                <w:sz w:val="22"/>
                <w:szCs w:val="22"/>
                <w:lang w:val="en-US" w:eastAsia="zh-CN" w:bidi="ar-SA"/>
              </w:rPr>
              <w:t>供应链类</w:t>
            </w: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品质检测储干</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纺织/化工相关专业</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本科及以上</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1</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深圳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Arial"/>
                <w:color w:val="000000"/>
                <w:kern w:val="0"/>
                <w:sz w:val="22"/>
                <w:szCs w:val="22"/>
                <w:lang w:val="en-US" w:eastAsia="zh-CN" w:bidi="ar-SA"/>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PMC专员</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纺织类相关专业</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本科及以上</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1</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Arial"/>
                <w:color w:val="000000"/>
                <w:kern w:val="0"/>
                <w:sz w:val="22"/>
                <w:lang w:val="en-US" w:eastAsia="zh-CN"/>
              </w:rPr>
            </w:pPr>
            <w:r>
              <w:rPr>
                <w:rFonts w:hint="eastAsia" w:ascii="仿宋" w:hAnsi="仿宋" w:eastAsia="仿宋" w:cs="Arial"/>
                <w:color w:val="000000"/>
                <w:kern w:val="0"/>
                <w:sz w:val="22"/>
                <w:lang w:val="en-US" w:eastAsia="zh-CN"/>
              </w:rPr>
              <w:t>深圳</w:t>
            </w:r>
          </w:p>
        </w:tc>
      </w:tr>
    </w:tbl>
    <w:p>
      <w:pPr>
        <w:pStyle w:val="12"/>
        <w:numPr>
          <w:ilvl w:val="0"/>
          <w:numId w:val="0"/>
        </w:numPr>
        <w:ind w:leftChars="0"/>
        <w:rPr>
          <w:rFonts w:hint="eastAsia" w:ascii="微软雅黑" w:hAnsi="微软雅黑" w:eastAsia="微软雅黑"/>
          <w:b/>
          <w:sz w:val="32"/>
          <w:szCs w:val="32"/>
        </w:rPr>
      </w:pPr>
    </w:p>
    <w:p>
      <w:pPr>
        <w:pStyle w:val="12"/>
        <w:numPr>
          <w:ilvl w:val="0"/>
          <w:numId w:val="0"/>
        </w:numPr>
        <w:ind w:leftChars="0"/>
        <w:rPr>
          <w:rFonts w:ascii="微软雅黑" w:hAnsi="微软雅黑" w:eastAsia="微软雅黑"/>
          <w:b/>
          <w:sz w:val="32"/>
          <w:szCs w:val="32"/>
        </w:rPr>
      </w:pPr>
      <w:r>
        <w:rPr>
          <w:rFonts w:hint="eastAsia" w:ascii="微软雅黑" w:hAnsi="微软雅黑" w:eastAsia="微软雅黑"/>
          <w:b/>
          <w:sz w:val="32"/>
          <w:szCs w:val="32"/>
          <w:lang w:eastAsia="zh-CN"/>
        </w:rPr>
        <w:t>三、</w:t>
      </w:r>
      <w:r>
        <w:rPr>
          <w:rFonts w:ascii="微软雅黑" w:hAnsi="微软雅黑" w:eastAsia="微软雅黑"/>
          <w:b/>
          <w:sz w:val="32"/>
          <w:szCs w:val="32"/>
        </w:rPr>
        <w:t>福利待遇</w:t>
      </w:r>
      <w:r>
        <w:rPr>
          <w:rFonts w:hint="eastAsia" w:ascii="微软雅黑" w:hAnsi="微软雅黑" w:eastAsia="微软雅黑"/>
          <w:b/>
          <w:sz w:val="32"/>
          <w:szCs w:val="32"/>
        </w:rPr>
        <w:t>：</w:t>
      </w:r>
    </w:p>
    <w:p>
      <w:pPr>
        <w:pStyle w:val="12"/>
        <w:ind w:left="420" w:firstLine="0" w:firstLineChars="0"/>
        <w:rPr>
          <w:rFonts w:ascii="微软雅黑" w:hAnsi="微软雅黑" w:eastAsia="微软雅黑"/>
          <w:sz w:val="22"/>
        </w:rPr>
      </w:pPr>
      <w:r>
        <w:rPr>
          <w:rFonts w:hint="eastAsia" w:ascii="微软雅黑" w:hAnsi="微软雅黑" w:eastAsia="微软雅黑"/>
          <w:sz w:val="22"/>
        </w:rPr>
        <w:t>1.温馨的酒店式公寓：拎包免费入住、家私配置一应俱全，给南漂的你温馨的家；</w:t>
      </w:r>
    </w:p>
    <w:p>
      <w:pPr>
        <w:pStyle w:val="12"/>
        <w:ind w:left="420" w:firstLine="0" w:firstLineChars="0"/>
        <w:rPr>
          <w:rFonts w:ascii="微软雅黑" w:hAnsi="微软雅黑" w:eastAsia="微软雅黑"/>
          <w:sz w:val="22"/>
        </w:rPr>
      </w:pPr>
      <w:r>
        <w:rPr>
          <w:rFonts w:hint="eastAsia" w:ascii="微软雅黑" w:hAnsi="微软雅黑" w:eastAsia="微软雅黑"/>
          <w:sz w:val="22"/>
        </w:rPr>
        <w:t>2.营养的美味自助餐：自助式三餐丰富多样，餐厅环境干净舒适，满足你的味蕾；</w:t>
      </w:r>
    </w:p>
    <w:p>
      <w:pPr>
        <w:pStyle w:val="12"/>
        <w:ind w:left="420" w:firstLine="0" w:firstLineChars="0"/>
        <w:rPr>
          <w:rFonts w:ascii="微软雅黑" w:hAnsi="微软雅黑" w:eastAsia="微软雅黑"/>
          <w:sz w:val="22"/>
        </w:rPr>
      </w:pPr>
      <w:r>
        <w:rPr>
          <w:rFonts w:hint="eastAsia" w:ascii="微软雅黑" w:hAnsi="微软雅黑" w:eastAsia="微软雅黑"/>
          <w:sz w:val="22"/>
        </w:rPr>
        <w:t>3.全面的后勤保障：缴纳五险一金，帮助落户深圳，解决你的后顾之忧；</w:t>
      </w:r>
    </w:p>
    <w:p>
      <w:pPr>
        <w:pStyle w:val="12"/>
        <w:ind w:left="420" w:firstLine="0" w:firstLineChars="0"/>
        <w:rPr>
          <w:rFonts w:ascii="微软雅黑" w:hAnsi="微软雅黑" w:eastAsia="微软雅黑"/>
          <w:sz w:val="22"/>
        </w:rPr>
      </w:pPr>
      <w:r>
        <w:rPr>
          <w:rFonts w:hint="eastAsia" w:ascii="微软雅黑" w:hAnsi="微软雅黑" w:eastAsia="微软雅黑"/>
          <w:sz w:val="22"/>
        </w:rPr>
        <w:t>4.丰富的娱乐生活：国内外豪华旅游、不定期的文娱活动，让你嗨翻职场；</w:t>
      </w:r>
    </w:p>
    <w:p>
      <w:pPr>
        <w:pStyle w:val="12"/>
        <w:ind w:left="420" w:firstLine="0" w:firstLineChars="0"/>
        <w:rPr>
          <w:rFonts w:ascii="微软雅黑" w:hAnsi="微软雅黑" w:eastAsia="微软雅黑"/>
          <w:sz w:val="24"/>
          <w:szCs w:val="24"/>
        </w:rPr>
      </w:pPr>
      <w:r>
        <w:rPr>
          <w:rFonts w:hint="eastAsia" w:ascii="微软雅黑" w:hAnsi="微软雅黑" w:eastAsia="微软雅黑"/>
          <w:sz w:val="22"/>
        </w:rPr>
        <w:t>5.豪华的员工福利：节假日礼品、带薪生日假、年假、产品内购会等，众多福利享不尽！</w:t>
      </w:r>
    </w:p>
    <w:p>
      <w:pPr>
        <w:pStyle w:val="12"/>
        <w:spacing w:line="420" w:lineRule="exact"/>
        <w:ind w:left="357" w:firstLine="0" w:firstLineChars="0"/>
        <w:rPr>
          <w:rFonts w:ascii="微软雅黑" w:hAnsi="微软雅黑" w:eastAsia="微软雅黑"/>
          <w:sz w:val="24"/>
          <w:szCs w:val="24"/>
        </w:rPr>
      </w:pPr>
    </w:p>
    <w:p>
      <w:pPr>
        <w:pStyle w:val="12"/>
        <w:numPr>
          <w:ilvl w:val="0"/>
          <w:numId w:val="0"/>
        </w:numPr>
        <w:ind w:leftChars="0"/>
        <w:rPr>
          <w:rFonts w:ascii="微软雅黑" w:hAnsi="微软雅黑" w:eastAsia="微软雅黑"/>
          <w:b/>
          <w:sz w:val="32"/>
          <w:szCs w:val="32"/>
        </w:rPr>
      </w:pPr>
      <w:r>
        <w:rPr>
          <w:rFonts w:hint="eastAsia" w:ascii="微软雅黑" w:hAnsi="微软雅黑" w:eastAsia="微软雅黑"/>
          <w:b/>
          <w:sz w:val="32"/>
          <w:szCs w:val="32"/>
          <w:lang w:eastAsia="zh-CN"/>
        </w:rPr>
        <w:t>四、</w:t>
      </w:r>
      <w:r>
        <w:rPr>
          <w:rFonts w:hint="eastAsia" w:ascii="微软雅黑" w:hAnsi="微软雅黑" w:eastAsia="微软雅黑"/>
          <w:b/>
          <w:sz w:val="32"/>
          <w:szCs w:val="32"/>
        </w:rPr>
        <w:t>招聘须知：</w:t>
      </w:r>
    </w:p>
    <w:p>
      <w:pPr>
        <w:rPr>
          <w:rFonts w:ascii="微软雅黑" w:hAnsi="微软雅黑" w:eastAsia="微软雅黑"/>
          <w:b/>
          <w:sz w:val="22"/>
        </w:rPr>
      </w:pPr>
      <w:r>
        <w:rPr>
          <w:rFonts w:hint="eastAsia" w:ascii="微软雅黑" w:hAnsi="微软雅黑" w:eastAsia="微软雅黑"/>
          <w:b/>
          <w:sz w:val="22"/>
        </w:rPr>
        <w:t>1、基本条件：</w:t>
      </w:r>
    </w:p>
    <w:p>
      <w:pPr>
        <w:pStyle w:val="12"/>
        <w:numPr>
          <w:ilvl w:val="0"/>
          <w:numId w:val="2"/>
        </w:numPr>
        <w:ind w:firstLineChars="0"/>
        <w:rPr>
          <w:rFonts w:ascii="微软雅黑" w:hAnsi="微软雅黑" w:eastAsia="微软雅黑"/>
          <w:sz w:val="22"/>
        </w:rPr>
      </w:pPr>
      <w:r>
        <w:rPr>
          <w:rFonts w:hint="eastAsia" w:ascii="微软雅黑" w:hAnsi="微软雅黑" w:eastAsia="微软雅黑"/>
          <w:sz w:val="22"/>
        </w:rPr>
        <w:t>202</w:t>
      </w:r>
      <w:r>
        <w:rPr>
          <w:rFonts w:hint="eastAsia" w:ascii="微软雅黑" w:hAnsi="微软雅黑" w:eastAsia="微软雅黑"/>
          <w:sz w:val="22"/>
          <w:lang w:val="en-US" w:eastAsia="zh-CN"/>
        </w:rPr>
        <w:t>3</w:t>
      </w:r>
      <w:r>
        <w:rPr>
          <w:rFonts w:hint="eastAsia" w:ascii="微软雅黑" w:hAnsi="微软雅黑" w:eastAsia="微软雅黑"/>
          <w:sz w:val="22"/>
        </w:rPr>
        <w:t>届应届毕业本科生；</w:t>
      </w:r>
    </w:p>
    <w:p>
      <w:pPr>
        <w:pStyle w:val="12"/>
        <w:numPr>
          <w:ilvl w:val="0"/>
          <w:numId w:val="2"/>
        </w:numPr>
        <w:ind w:firstLineChars="0"/>
        <w:rPr>
          <w:rFonts w:ascii="微软雅黑" w:hAnsi="微软雅黑" w:eastAsia="微软雅黑"/>
          <w:sz w:val="22"/>
        </w:rPr>
      </w:pPr>
      <w:r>
        <w:rPr>
          <w:rFonts w:hint="eastAsia" w:ascii="微软雅黑" w:hAnsi="微软雅黑" w:eastAsia="微软雅黑"/>
          <w:sz w:val="22"/>
        </w:rPr>
        <w:t>所学专业课程学分达到毕业要求；</w:t>
      </w:r>
    </w:p>
    <w:p>
      <w:pPr>
        <w:pStyle w:val="12"/>
        <w:numPr>
          <w:ilvl w:val="0"/>
          <w:numId w:val="2"/>
        </w:numPr>
        <w:ind w:firstLineChars="0"/>
        <w:rPr>
          <w:rFonts w:ascii="微软雅黑" w:hAnsi="微软雅黑" w:eastAsia="微软雅黑"/>
          <w:sz w:val="22"/>
        </w:rPr>
      </w:pPr>
      <w:r>
        <w:rPr>
          <w:rFonts w:hint="eastAsia" w:ascii="微软雅黑" w:hAnsi="微软雅黑" w:eastAsia="微软雅黑"/>
          <w:sz w:val="22"/>
        </w:rPr>
        <w:t>可为202</w:t>
      </w:r>
      <w:r>
        <w:rPr>
          <w:rFonts w:hint="eastAsia" w:ascii="微软雅黑" w:hAnsi="微软雅黑" w:eastAsia="微软雅黑"/>
          <w:sz w:val="22"/>
          <w:lang w:val="en-US" w:eastAsia="zh-CN"/>
        </w:rPr>
        <w:t>3</w:t>
      </w:r>
      <w:r>
        <w:rPr>
          <w:rFonts w:hint="eastAsia" w:ascii="微软雅黑" w:hAnsi="微软雅黑" w:eastAsia="微软雅黑"/>
          <w:sz w:val="22"/>
        </w:rPr>
        <w:t>届/2024届大学生提供全国33个省会城市营销岗位实习机会；</w:t>
      </w:r>
    </w:p>
    <w:p>
      <w:pPr>
        <w:rPr>
          <w:rFonts w:ascii="微软雅黑" w:hAnsi="微软雅黑" w:eastAsia="微软雅黑"/>
          <w:b/>
          <w:sz w:val="22"/>
        </w:rPr>
      </w:pPr>
      <w:r>
        <w:rPr>
          <w:rFonts w:hint="eastAsia" w:ascii="微软雅黑" w:hAnsi="微软雅黑" w:eastAsia="微软雅黑"/>
          <w:b/>
          <w:sz w:val="22"/>
        </w:rPr>
        <w:t>2、招聘流程：</w:t>
      </w:r>
    </w:p>
    <w:p>
      <w:pPr>
        <w:pStyle w:val="12"/>
        <w:ind w:left="420" w:firstLine="0" w:firstLineChars="0"/>
        <w:rPr>
          <w:rFonts w:ascii="微软雅黑" w:hAnsi="微软雅黑" w:eastAsia="微软雅黑"/>
          <w:b/>
          <w:color w:val="0070C0"/>
          <w:sz w:val="22"/>
        </w:rPr>
      </w:pPr>
      <w:r>
        <w:rPr>
          <w:rFonts w:hint="eastAsia" w:ascii="微软雅黑" w:hAnsi="微软雅黑" w:eastAsia="微软雅黑"/>
          <w:b/>
          <w:color w:val="0070C0"/>
          <w:sz w:val="22"/>
        </w:rPr>
        <w:t>网申—&gt;宣讲会—&gt;现场初试/笔试（部分岗位）—&gt;复试—&gt;终试—&gt;发放录用通知—&gt;签订三方协议</w:t>
      </w:r>
    </w:p>
    <w:p>
      <w:pPr>
        <w:rPr>
          <w:rFonts w:ascii="微软雅黑" w:hAnsi="微软雅黑" w:eastAsia="微软雅黑"/>
          <w:b/>
          <w:sz w:val="22"/>
        </w:rPr>
      </w:pPr>
      <w:r>
        <w:rPr>
          <w:rFonts w:hint="eastAsia" w:ascii="微软雅黑" w:hAnsi="微软雅黑" w:eastAsia="微软雅黑"/>
          <w:b/>
          <w:sz w:val="22"/>
        </w:rPr>
        <w:t>3、简历投递及要求：</w:t>
      </w:r>
    </w:p>
    <w:p>
      <w:pPr>
        <w:pStyle w:val="12"/>
        <w:numPr>
          <w:ilvl w:val="0"/>
          <w:numId w:val="3"/>
        </w:numPr>
        <w:ind w:firstLineChars="0"/>
        <w:rPr>
          <w:rFonts w:ascii="微软雅黑" w:hAnsi="微软雅黑" w:eastAsia="微软雅黑"/>
          <w:sz w:val="22"/>
        </w:rPr>
      </w:pPr>
      <w:r>
        <w:rPr>
          <w:rFonts w:hint="eastAsia" w:ascii="微软雅黑" w:hAnsi="微软雅黑" w:eastAsia="微软雅黑"/>
          <w:sz w:val="22"/>
        </w:rPr>
        <w:t>宣讲会结束后即安排面试，请携带个人简历（附相片）、成绩单、获奖证书等复印件；</w:t>
      </w:r>
    </w:p>
    <w:p>
      <w:pPr>
        <w:pStyle w:val="12"/>
        <w:numPr>
          <w:ilvl w:val="0"/>
          <w:numId w:val="3"/>
        </w:numPr>
        <w:ind w:firstLineChars="0"/>
        <w:rPr>
          <w:rFonts w:ascii="微软雅黑" w:hAnsi="微软雅黑" w:eastAsia="微软雅黑"/>
          <w:sz w:val="22"/>
        </w:rPr>
      </w:pPr>
      <w:r>
        <w:rPr>
          <w:rFonts w:hint="eastAsia" w:ascii="微软雅黑" w:hAnsi="微软雅黑" w:eastAsia="微软雅黑"/>
          <w:sz w:val="22"/>
        </w:rPr>
        <w:t>每人最多可以申请两个职位，请明确您的求职意向，我们会优先考虑第一志愿。</w:t>
      </w:r>
    </w:p>
    <w:p>
      <w:pPr>
        <w:pStyle w:val="12"/>
        <w:numPr>
          <w:ilvl w:val="0"/>
          <w:numId w:val="3"/>
        </w:numPr>
        <w:ind w:firstLineChars="0"/>
        <w:rPr>
          <w:rFonts w:ascii="微软雅黑" w:hAnsi="微软雅黑" w:eastAsia="微软雅黑"/>
          <w:sz w:val="22"/>
        </w:rPr>
      </w:pPr>
      <w:r>
        <w:rPr>
          <w:rFonts w:hint="eastAsia" w:ascii="微软雅黑" w:hAnsi="微软雅黑" w:eastAsia="微软雅黑"/>
          <w:sz w:val="22"/>
        </w:rPr>
        <w:t>简历投递截止时间：请务必在各城市宣讲会开始前投递简历。</w:t>
      </w:r>
    </w:p>
    <w:p>
      <w:pPr>
        <w:ind w:firstLine="440" w:firstLineChars="200"/>
        <w:rPr>
          <w:rFonts w:hint="default" w:ascii="微软雅黑" w:hAnsi="微软雅黑" w:eastAsia="微软雅黑"/>
          <w:sz w:val="22"/>
          <w:lang w:val="en-US" w:eastAsia="zh-CN"/>
        </w:rPr>
      </w:pPr>
      <w:r>
        <w:rPr>
          <w:rFonts w:hint="eastAsia" w:ascii="微软雅黑" w:hAnsi="微软雅黑" w:eastAsia="微软雅黑"/>
          <w:sz w:val="22"/>
          <w:highlight w:val="yellow"/>
        </w:rPr>
        <w:t>招聘专线：</w:t>
      </w:r>
      <w:r>
        <w:rPr>
          <w:rFonts w:ascii="微软雅黑" w:hAnsi="微软雅黑" w:eastAsia="微软雅黑"/>
          <w:sz w:val="22"/>
        </w:rPr>
        <w:t xml:space="preserve"> </w:t>
      </w:r>
      <w:r>
        <w:rPr>
          <w:rFonts w:hint="eastAsia" w:ascii="微软雅黑" w:hAnsi="微软雅黑" w:eastAsia="微软雅黑"/>
          <w:sz w:val="22"/>
        </w:rPr>
        <w:t>0755-</w:t>
      </w:r>
      <w:r>
        <w:rPr>
          <w:rFonts w:hint="eastAsia" w:ascii="微软雅黑" w:hAnsi="微软雅黑" w:eastAsia="微软雅黑"/>
          <w:sz w:val="22"/>
          <w:lang w:val="en-US" w:eastAsia="zh-CN"/>
        </w:rPr>
        <w:t>86341032/17629176103（同微信） 付女士</w:t>
      </w:r>
    </w:p>
    <w:p>
      <w:pPr>
        <w:ind w:firstLine="440" w:firstLineChars="200"/>
        <w:rPr>
          <w:rFonts w:hint="eastAsia" w:ascii="微软雅黑" w:hAnsi="微软雅黑" w:eastAsia="微软雅黑"/>
          <w:sz w:val="22"/>
        </w:rPr>
      </w:pPr>
      <w:r>
        <w:rPr>
          <w:rFonts w:hint="eastAsia" w:ascii="微软雅黑" w:hAnsi="微软雅黑" w:eastAsia="微软雅黑"/>
          <w:sz w:val="22"/>
          <w:highlight w:val="yellow"/>
        </w:rPr>
        <w:t>邮箱投递：</w:t>
      </w:r>
      <w:r>
        <w:rPr>
          <w:rFonts w:hint="eastAsia" w:ascii="微软雅黑" w:hAnsi="微软雅黑" w:eastAsia="微软雅黑"/>
          <w:sz w:val="22"/>
          <w:highlight w:val="none"/>
          <w:lang w:val="en-US" w:eastAsia="zh-CN"/>
        </w:rPr>
        <w:fldChar w:fldCharType="begin"/>
      </w:r>
      <w:r>
        <w:rPr>
          <w:rFonts w:hint="eastAsia" w:ascii="微软雅黑" w:hAnsi="微软雅黑" w:eastAsia="微软雅黑"/>
          <w:sz w:val="22"/>
          <w:highlight w:val="none"/>
          <w:lang w:val="en-US" w:eastAsia="zh-CN"/>
        </w:rPr>
        <w:instrText xml:space="preserve"> HYPERLINK "mailto:jiangxueru@fuanna.com" </w:instrText>
      </w:r>
      <w:r>
        <w:rPr>
          <w:rFonts w:hint="eastAsia" w:ascii="微软雅黑" w:hAnsi="微软雅黑" w:eastAsia="微软雅黑"/>
          <w:sz w:val="22"/>
          <w:highlight w:val="none"/>
          <w:lang w:val="en-US" w:eastAsia="zh-CN"/>
        </w:rPr>
        <w:fldChar w:fldCharType="separate"/>
      </w:r>
      <w:r>
        <w:rPr>
          <w:rStyle w:val="9"/>
          <w:rFonts w:hint="eastAsia" w:ascii="微软雅黑" w:hAnsi="微软雅黑" w:eastAsia="微软雅黑"/>
          <w:sz w:val="22"/>
          <w:highlight w:val="none"/>
          <w:lang w:val="en-US" w:eastAsia="zh-CN"/>
        </w:rPr>
        <w:t>furao</w:t>
      </w:r>
      <w:r>
        <w:rPr>
          <w:rStyle w:val="9"/>
          <w:rFonts w:hint="eastAsia" w:ascii="微软雅黑" w:hAnsi="微软雅黑" w:eastAsia="微软雅黑"/>
          <w:sz w:val="22"/>
        </w:rPr>
        <w:t>@fuanna.com</w:t>
      </w:r>
      <w:r>
        <w:rPr>
          <w:rFonts w:hint="eastAsia" w:ascii="微软雅黑" w:hAnsi="微软雅黑" w:eastAsia="微软雅黑"/>
          <w:sz w:val="22"/>
          <w:highlight w:val="none"/>
          <w:lang w:val="en-US" w:eastAsia="zh-CN"/>
        </w:rPr>
        <w:fldChar w:fldCharType="end"/>
      </w:r>
    </w:p>
    <w:p>
      <w:pPr>
        <w:ind w:firstLine="440" w:firstLineChars="200"/>
        <w:rPr>
          <w:rFonts w:hint="default" w:ascii="微软雅黑" w:hAnsi="微软雅黑" w:eastAsia="微软雅黑"/>
          <w:sz w:val="22"/>
          <w:lang w:val="en-US" w:eastAsia="zh-CN"/>
        </w:rPr>
      </w:pPr>
      <w:r>
        <w:rPr>
          <w:rFonts w:hint="eastAsia" w:ascii="微软雅黑" w:hAnsi="微软雅黑" w:eastAsia="微软雅黑"/>
          <w:sz w:val="22"/>
          <w:lang w:eastAsia="zh-CN"/>
        </w:rPr>
        <w:t>投递备注：姓名</w:t>
      </w:r>
      <w:r>
        <w:rPr>
          <w:rFonts w:hint="eastAsia" w:ascii="微软雅黑" w:hAnsi="微软雅黑" w:eastAsia="微软雅黑"/>
          <w:sz w:val="22"/>
          <w:lang w:val="en-US" w:eastAsia="zh-CN"/>
        </w:rPr>
        <w:t>+意向岗位</w:t>
      </w:r>
    </w:p>
    <w:p>
      <w:pPr>
        <w:ind w:firstLine="440" w:firstLineChars="200"/>
        <w:rPr>
          <w:rFonts w:hint="default" w:ascii="微软雅黑" w:hAnsi="微软雅黑" w:eastAsia="微软雅黑"/>
          <w:sz w:val="22"/>
          <w:lang w:val="en-US" w:eastAsia="zh-CN"/>
        </w:rPr>
      </w:pPr>
      <w:r>
        <w:rPr>
          <w:rFonts w:hint="eastAsia" w:ascii="微软雅黑" w:hAnsi="微软雅黑" w:eastAsia="微软雅黑"/>
          <w:sz w:val="22"/>
        </w:rPr>
        <w:t>总部地址：</w:t>
      </w:r>
      <w:r>
        <w:rPr>
          <w:rFonts w:ascii="微软雅黑" w:hAnsi="微软雅黑" w:eastAsia="微软雅黑"/>
          <w:sz w:val="22"/>
        </w:rPr>
        <w:t>深圳市</w:t>
      </w:r>
      <w:r>
        <w:rPr>
          <w:rFonts w:hint="eastAsia" w:ascii="微软雅黑" w:hAnsi="微软雅黑" w:eastAsia="微软雅黑"/>
          <w:sz w:val="22"/>
          <w:lang w:eastAsia="zh-CN"/>
        </w:rPr>
        <w:t>龙华区清宁路一号富安娜工业大厦</w:t>
      </w:r>
      <w:r>
        <w:rPr>
          <w:rFonts w:hint="eastAsia" w:ascii="微软雅黑" w:hAnsi="微软雅黑" w:eastAsia="微软雅黑"/>
          <w:sz w:val="22"/>
          <w:lang w:val="en-US" w:eastAsia="zh-CN"/>
        </w:rPr>
        <w:t>-南大门</w:t>
      </w:r>
    </w:p>
    <w:p>
      <w:pPr>
        <w:widowControl/>
        <w:spacing w:line="420" w:lineRule="exact"/>
        <w:ind w:firstLine="440" w:firstLineChars="200"/>
        <w:jc w:val="left"/>
        <w:rPr>
          <w:rStyle w:val="9"/>
          <w:rFonts w:hint="eastAsia" w:ascii="微软雅黑" w:hAnsi="微软雅黑" w:eastAsia="微软雅黑"/>
          <w:sz w:val="22"/>
        </w:rPr>
      </w:pPr>
      <w:r>
        <w:rPr>
          <w:rFonts w:hint="eastAsia" w:ascii="微软雅黑" w:hAnsi="微软雅黑" w:eastAsia="微软雅黑" w:cs="Arial"/>
          <w:kern w:val="0"/>
          <w:sz w:val="22"/>
        </w:rPr>
        <w:t>公司</w:t>
      </w:r>
      <w:r>
        <w:rPr>
          <w:rFonts w:ascii="微软雅黑" w:hAnsi="微软雅黑" w:eastAsia="微软雅黑" w:cs="Arial"/>
          <w:kern w:val="0"/>
          <w:sz w:val="22"/>
        </w:rPr>
        <w:t>网址：</w:t>
      </w:r>
      <w:r>
        <w:fldChar w:fldCharType="begin"/>
      </w:r>
      <w:r>
        <w:instrText xml:space="preserve"> HYPERLINK "http://www.fuanna.com.cn" </w:instrText>
      </w:r>
      <w:r>
        <w:fldChar w:fldCharType="separate"/>
      </w:r>
      <w:r>
        <w:rPr>
          <w:rStyle w:val="9"/>
          <w:rFonts w:ascii="微软雅黑" w:hAnsi="微软雅黑" w:eastAsia="微软雅黑"/>
          <w:sz w:val="22"/>
        </w:rPr>
        <w:t>http://www.</w:t>
      </w:r>
      <w:r>
        <w:rPr>
          <w:rStyle w:val="9"/>
          <w:rFonts w:hint="eastAsia" w:ascii="微软雅黑" w:hAnsi="微软雅黑" w:eastAsia="微软雅黑"/>
          <w:sz w:val="22"/>
        </w:rPr>
        <w:t>fuanna.com</w:t>
      </w:r>
      <w:r>
        <w:rPr>
          <w:rStyle w:val="9"/>
          <w:rFonts w:hint="eastAsia" w:ascii="微软雅黑" w:hAnsi="微软雅黑" w:eastAsia="微软雅黑"/>
          <w:sz w:val="22"/>
        </w:rPr>
        <w:fldChar w:fldCharType="end"/>
      </w:r>
    </w:p>
    <w:p>
      <w:pPr>
        <w:widowControl/>
        <w:spacing w:line="420" w:lineRule="exact"/>
        <w:ind w:firstLine="440" w:firstLineChars="200"/>
        <w:jc w:val="left"/>
        <w:rPr>
          <w:rFonts w:hint="eastAsia" w:ascii="微软雅黑" w:hAnsi="微软雅黑" w:eastAsia="微软雅黑" w:cs="Arial"/>
          <w:kern w:val="0"/>
          <w:sz w:val="22"/>
          <w:highlight w:val="red"/>
          <w:lang w:eastAsia="zh-CN"/>
        </w:rPr>
      </w:pPr>
    </w:p>
    <w:sectPr>
      <w:headerReference r:id="rId3" w:type="default"/>
      <w:headerReference r:id="rId4" w:type="even"/>
      <w:pgSz w:w="11906" w:h="16838"/>
      <w:pgMar w:top="720" w:right="720" w:bottom="720" w:left="720"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ranklin Gothic Book">
    <w:panose1 w:val="020B05030201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japaneseCounting"/>
      <w:lvlText w:val="%1、"/>
      <w:lvlJc w:val="left"/>
      <w:pPr>
        <w:ind w:left="420" w:hanging="420"/>
      </w:pPr>
      <w:rPr>
        <w:rFonts w:hint="default"/>
        <w:b/>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7"/>
    <w:multiLevelType w:val="multilevel"/>
    <w:tmpl w:val="0000000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1D904E6C"/>
    <w:multiLevelType w:val="multilevel"/>
    <w:tmpl w:val="1D904E6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xNjMwNGE1NWEyNTZjYWQ3ZDdhYmM5YjE1YjI2ZjIifQ=="/>
  </w:docVars>
  <w:rsids>
    <w:rsidRoot w:val="00B17C96"/>
    <w:rsid w:val="000E530B"/>
    <w:rsid w:val="001410C1"/>
    <w:rsid w:val="0017645D"/>
    <w:rsid w:val="001B47D6"/>
    <w:rsid w:val="002155F7"/>
    <w:rsid w:val="0022568B"/>
    <w:rsid w:val="00353903"/>
    <w:rsid w:val="00366834"/>
    <w:rsid w:val="003A14D7"/>
    <w:rsid w:val="00473DF4"/>
    <w:rsid w:val="0054195E"/>
    <w:rsid w:val="00602F1A"/>
    <w:rsid w:val="00653914"/>
    <w:rsid w:val="00761546"/>
    <w:rsid w:val="0078214E"/>
    <w:rsid w:val="00782348"/>
    <w:rsid w:val="00843ACA"/>
    <w:rsid w:val="00867349"/>
    <w:rsid w:val="008D323E"/>
    <w:rsid w:val="009156F0"/>
    <w:rsid w:val="009338B8"/>
    <w:rsid w:val="00A06CBE"/>
    <w:rsid w:val="00AC26FA"/>
    <w:rsid w:val="00AC37A4"/>
    <w:rsid w:val="00B17C96"/>
    <w:rsid w:val="00B64804"/>
    <w:rsid w:val="00B64F33"/>
    <w:rsid w:val="00CB479E"/>
    <w:rsid w:val="00D16F63"/>
    <w:rsid w:val="00D35B63"/>
    <w:rsid w:val="00DE1621"/>
    <w:rsid w:val="00DE1C4E"/>
    <w:rsid w:val="00FA7E02"/>
    <w:rsid w:val="00FD4567"/>
    <w:rsid w:val="06967B92"/>
    <w:rsid w:val="06B31420"/>
    <w:rsid w:val="06DA4464"/>
    <w:rsid w:val="071F6AB6"/>
    <w:rsid w:val="09187C60"/>
    <w:rsid w:val="14165676"/>
    <w:rsid w:val="14E87BD7"/>
    <w:rsid w:val="16FB5EE0"/>
    <w:rsid w:val="17670D10"/>
    <w:rsid w:val="1DB53980"/>
    <w:rsid w:val="22751686"/>
    <w:rsid w:val="26220F43"/>
    <w:rsid w:val="2AD02126"/>
    <w:rsid w:val="392035D7"/>
    <w:rsid w:val="3A367406"/>
    <w:rsid w:val="41E111CE"/>
    <w:rsid w:val="473F56E0"/>
    <w:rsid w:val="53E977FC"/>
    <w:rsid w:val="54173DCB"/>
    <w:rsid w:val="5FAA05BB"/>
    <w:rsid w:val="665947B7"/>
    <w:rsid w:val="71DC2933"/>
    <w:rsid w:val="77CE38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Franklin Gothic Book" w:hAnsi="Franklin Gothic Book" w:eastAsia="黑体" w:cs="宋体"/>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FollowedHyperlink"/>
    <w:basedOn w:val="7"/>
    <w:qFormat/>
    <w:uiPriority w:val="99"/>
    <w:rPr>
      <w:color w:val="DD00DD"/>
      <w:u w:val="single"/>
    </w:rPr>
  </w:style>
  <w:style w:type="character" w:styleId="9">
    <w:name w:val="Hyperlink"/>
    <w:basedOn w:val="7"/>
    <w:qFormat/>
    <w:uiPriority w:val="0"/>
    <w:rPr>
      <w:color w:val="666666"/>
      <w:u w:val="non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7"/>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B9AE9-7C20-452C-B845-D21033188305}">
  <ds:schemaRefs/>
</ds:datastoreItem>
</file>

<file path=docProps/app.xml><?xml version="1.0" encoding="utf-8"?>
<Properties xmlns="http://schemas.openxmlformats.org/officeDocument/2006/extended-properties" xmlns:vt="http://schemas.openxmlformats.org/officeDocument/2006/docPropsVTypes">
  <Template>Normal</Template>
  <Company>FUANNA</Company>
  <Pages>3</Pages>
  <Words>1461</Words>
  <Characters>1558</Characters>
  <Lines>17</Lines>
  <Paragraphs>4</Paragraphs>
  <TotalTime>149</TotalTime>
  <ScaleCrop>false</ScaleCrop>
  <LinksUpToDate>false</LinksUpToDate>
  <CharactersWithSpaces>1568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2018-08-31T09:12:00Z</dcterms:created>
  <dc:creator>刘阳</dc:creator>
  <cp:lastModifiedBy>C.roc</cp:lastModifiedBy>
  <dcterms:modified xsi:type="dcterms:W3CDTF">2022-09-13T11:59:35Z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93AD2FF466194A03A26B3C1090E86400</vt:lpwstr>
  </property>
</Properties>
</file>